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3B8A1" w14:textId="77777777" w:rsidR="006E0B9E" w:rsidRDefault="0057116A">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18CEB9D4" w14:textId="77777777" w:rsidR="006E0B9E" w:rsidRDefault="0057116A">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4DBBBC7A" w14:textId="77777777" w:rsidR="006E0B9E" w:rsidRDefault="0057116A">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01/11/2000</w:t>
      </w:r>
    </w:p>
    <w:p w14:paraId="363A7295" w14:textId="77777777" w:rsidR="006E0B9E" w:rsidRPr="0057116A" w:rsidRDefault="0057116A" w:rsidP="0057116A">
      <w:pPr>
        <w:spacing w:after="0" w:line="288" w:lineRule="auto"/>
        <w:jc w:val="center"/>
        <w:rPr>
          <w:rFonts w:ascii="Times New Roman" w:eastAsia="Times New Roman" w:hAnsi="Times New Roman" w:cs="Times New Roman"/>
          <w:i/>
          <w:color w:val="000000"/>
          <w:sz w:val="28"/>
          <w:szCs w:val="28"/>
        </w:rPr>
      </w:pPr>
      <w:r w:rsidRPr="0057116A">
        <w:rPr>
          <w:rFonts w:ascii="Times New Roman" w:eastAsia="Times New Roman" w:hAnsi="Times New Roman" w:cs="Times New Roman"/>
          <w:i/>
          <w:color w:val="000000"/>
          <w:sz w:val="28"/>
          <w:szCs w:val="28"/>
        </w:rPr>
        <w:t>Giảng tại: Tịnh tông Học hội Singapore</w:t>
      </w:r>
    </w:p>
    <w:p w14:paraId="404F8A0C" w14:textId="77777777" w:rsidR="0057116A" w:rsidRPr="0057116A" w:rsidRDefault="0057116A" w:rsidP="0057116A">
      <w:pPr>
        <w:spacing w:after="0" w:line="288" w:lineRule="auto"/>
        <w:jc w:val="center"/>
        <w:rPr>
          <w:rFonts w:ascii="Times New Roman" w:eastAsia="Times New Roman" w:hAnsi="Times New Roman" w:cs="Times New Roman"/>
          <w:i/>
          <w:color w:val="000000"/>
          <w:sz w:val="28"/>
          <w:szCs w:val="28"/>
        </w:rPr>
      </w:pPr>
      <w:r w:rsidRPr="0057116A">
        <w:rPr>
          <w:rFonts w:ascii="Times New Roman" w:eastAsia="Times New Roman" w:hAnsi="Times New Roman" w:cs="Times New Roman"/>
          <w:i/>
          <w:color w:val="000000"/>
          <w:sz w:val="28"/>
          <w:szCs w:val="28"/>
        </w:rPr>
        <w:t>Việt dịch: Ban biên dịch Pháp Âm Tuyên Lưu</w:t>
      </w:r>
    </w:p>
    <w:p w14:paraId="7B4A84EF" w14:textId="3EC2554F" w:rsidR="006E0B9E" w:rsidRDefault="0057116A">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99</w:t>
      </w:r>
    </w:p>
    <w:p w14:paraId="74DAB79D" w14:textId="77777777" w:rsidR="006E0B9E" w:rsidRDefault="006E0B9E">
      <w:pPr>
        <w:spacing w:after="0" w:line="288" w:lineRule="auto"/>
        <w:jc w:val="both"/>
        <w:rPr>
          <w:rFonts w:ascii="Times New Roman" w:eastAsia="Times New Roman" w:hAnsi="Times New Roman" w:cs="Times New Roman"/>
          <w:b/>
          <w:color w:val="000000"/>
          <w:sz w:val="28"/>
          <w:szCs w:val="28"/>
        </w:rPr>
      </w:pPr>
    </w:p>
    <w:p w14:paraId="4E033A45" w14:textId="77777777" w:rsidR="00D87401" w:rsidRDefault="0057116A">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Chư vị đồng học, chào mọi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Đối tượng mà Phật nói trong kinh văn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của kinh Thập Thiện Nghiệp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long vương Sa-kiệt-la.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Ý nghĩa mà long vương Sa-kiệt-la đại biểu,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nói theo hiện nay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chính là người lãnh đạo trong các ngành các nghề trên thế gian này; long vương là đại biểu cho người lãnh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Sa-kiệt-la chính là nói thế giới của chúng ta, chúng ta phải hiểu ý nghĩa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mới biết lời Phật nói trong kinh không phải là thần thoại,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không phải là mê tín. </w:t>
      </w:r>
      <w:r>
        <w:rPr>
          <w:rFonts w:ascii="Times New Roman" w:eastAsia="Book Antiqua" w:hAnsi="Times New Roman" w:cs="Times New Roman"/>
          <w:i/>
          <w:sz w:val="28"/>
          <w:szCs w:val="28"/>
        </w:rPr>
        <w:t>“Nêu ra điều trọng yếu để nói”</w:t>
      </w:r>
      <w:r>
        <w:rPr>
          <w:rFonts w:ascii="Times New Roman" w:eastAsia="Book Antiqua" w:hAnsi="Times New Roman" w:cs="Times New Roman"/>
          <w:sz w:val="28"/>
          <w:szCs w:val="28"/>
        </w:rPr>
        <w:t>, đây là nêu ra hạng mục quan trọng nhất:</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“Hành đạo thập thiện</w:t>
      </w:r>
      <w:r>
        <w:rPr>
          <w:rFonts w:ascii="Times New Roman" w:eastAsia="Cambria" w:hAnsi="Times New Roman" w:cs="Times New Roman"/>
          <w:i/>
          <w:sz w:val="28"/>
          <w:szCs w:val="28"/>
        </w:rPr>
        <w:t xml:space="preserve"> </w:t>
      </w:r>
      <w:r>
        <w:rPr>
          <w:rFonts w:ascii="Times New Roman" w:eastAsia="Book Antiqua" w:hAnsi="Times New Roman" w:cs="Times New Roman"/>
          <w:i/>
          <w:sz w:val="28"/>
          <w:szCs w:val="28"/>
        </w:rPr>
        <w:t>vào trong tứ nhiếp trang nghiêm nên thường siêng năng nhiếp hóa tất cả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Đại ý của đoạn này tôi đã giới thiệu qua với quý vị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hôm nay chúng tôi dùng chút thời gian này để làm tổng kết,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đoạn này thật sự mà nói là vô cùng quan trọng.</w:t>
      </w:r>
    </w:p>
    <w:p w14:paraId="4CDA0729" w14:textId="77777777" w:rsidR="00D87401" w:rsidRDefault="0057116A">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Từ trên báo chí, trong các thông tin,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thấy ngày nay rất nhiều khu vực trên toàn thế giới đều động loạn bất 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số nơi thì biến động chính trị,</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số nơi thì biến động tài chính,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số thì về chủng tộc,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số thì về tôn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khiến cho biết bao người dân trong xã hội đau khổ.</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phải tư duy thật kỹ,</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lại xảy ra nhiều động loạn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có nhiều tranh chấp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Vấn đề này rốt cuộc phải giải quyết như thế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hiện nay phản đối những cách làm của đế vương chuyên chế trước đây,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tôn sùng tự do dân chủ.</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Tự do dân chủ và quân chủ chuyên chế rốt cuộc cái nào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người nào thâm nhập nghiên cứu, thảo luận hay chưa?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không được mù quáng hùa theo,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ta nói sao mà mình cũng nói vậy thì sẽ bị tổn hại.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phải quan sát,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nghiên cứu,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tư duy,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thảo luận thật kỹ.</w:t>
      </w:r>
    </w:p>
    <w:p w14:paraId="4851D7A9" w14:textId="77777777" w:rsidR="00D87401" w:rsidRDefault="0057116A">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Trước đây, đối với sự việc này tôi cũng đã từng nói qua,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hai chế độ khác nhau, mỗi cái đều có lợi và hại,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ưu điểm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và cũng có khuyết điểm.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Chuyên chế có cái hay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và cái không hay của chuyên chế,</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tự do dân chủ có cái hay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và cũng có cái không hay của tự do dân chủ.</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phải so sánh cái hay với cái hay,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so sánh cái không tốt với cái không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để đầu óc chúng ta tỉnh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Thực tế mà nói thì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chế độ không có gì là tốt hay không tốt, tốt hay không tốt là do con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Lời </w:t>
      </w:r>
      <w:r>
        <w:rPr>
          <w:rFonts w:ascii="Times New Roman" w:eastAsia="Book Antiqua" w:hAnsi="Times New Roman" w:cs="Times New Roman"/>
          <w:sz w:val="28"/>
          <w:szCs w:val="28"/>
        </w:rPr>
        <w:lastRenderedPageBreak/>
        <w:t>của Khổng lão phu tử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rất đáng để chúng ta tư duy phản tỉnh một cách sâu sắc, ngài nói: </w:t>
      </w:r>
      <w:r>
        <w:rPr>
          <w:rFonts w:ascii="Times New Roman" w:eastAsia="Book Antiqua" w:hAnsi="Times New Roman" w:cs="Times New Roman"/>
          <w:i/>
          <w:sz w:val="28"/>
          <w:szCs w:val="28"/>
        </w:rPr>
        <w:t>“Người còn thì chế độ còn, người mất thì chế độ mất.”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người này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chuyên chế cũng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dân chủ cũng tốt; nếu người này không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chuyên chế cũng gây ra tổn hại,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dân chủ cũng gây ra tổn hại.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thể thấy được vấn đề là ở con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hoàn toàn không do chế độ,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điều chúng ta phải nhận thức rõ ràng.</w:t>
      </w:r>
    </w:p>
    <w:p w14:paraId="49C6A702" w14:textId="77777777" w:rsidR="00D87401" w:rsidRDefault="0057116A">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Chúng ta nói người này là thánh nhân, là hiền nhân,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nào gọi là thánh hiền?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Trung Quốc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ý nghĩa của “thánh” là người đối với đạo lý,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chân tướng sự thật của vũ trụ nhân sinh thông đạt hiểu rõ,</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người này được gọi là thánh nhân.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Trung Quốc nói về “thần thánh”,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thần cũng là ý nghĩa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Chữ “thần” </w:t>
      </w:r>
      <w:r>
        <w:rPr>
          <w:rFonts w:ascii="CN-Khai 3.0" w:eastAsia="CN-Khai 3.0" w:hAnsi="CN-Khai 3.0" w:cs="Times New Roman"/>
          <w:sz w:val="28"/>
          <w:szCs w:val="28"/>
        </w:rPr>
        <w:t>(神)</w:t>
      </w:r>
      <w:r>
        <w:rPr>
          <w:rFonts w:ascii="Times New Roman" w:eastAsia="Book Antiqua" w:hAnsi="Times New Roman" w:cs="Times New Roman"/>
          <w:sz w:val="28"/>
          <w:szCs w:val="28"/>
        </w:rPr>
        <w:t xml:space="preserve"> này là chữ hội ý</w:t>
      </w:r>
      <w:r>
        <w:rPr>
          <w:rFonts w:ascii="Times New Roman" w:eastAsia="Book Antiqua" w:hAnsi="Times New Roman" w:cs="Times New Roman"/>
          <w:sz w:val="28"/>
          <w:szCs w:val="28"/>
          <w:vertAlign w:val="superscript"/>
        </w:rPr>
        <w:footnoteReference w:id="1"/>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chữ này ở bên trái là chữ “thị” </w:t>
      </w:r>
      <w:r>
        <w:rPr>
          <w:rFonts w:ascii="CN-Khai 3.0" w:eastAsia="CN-Khai 3.0" w:hAnsi="CN-Khai 3.0" w:cs="Times New Roman"/>
          <w:sz w:val="28"/>
          <w:szCs w:val="28"/>
        </w:rPr>
        <w:t>(示)</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chữ thị trong từ khai thị.</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“Thị” nghĩa là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Theo sách Thuyết Văn giải thích thì “thị” là nói về điềm báo của trời;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vì vậy ở phía trên là chữ “thượng” </w:t>
      </w:r>
      <w:r>
        <w:rPr>
          <w:rFonts w:ascii="CN-Khai 3.0" w:eastAsia="CN-Khai 3.0" w:hAnsi="CN-Khai 3.0" w:cs="Times New Roman"/>
          <w:sz w:val="28"/>
          <w:szCs w:val="28"/>
        </w:rPr>
        <w:t>(上)</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hai gạch ngang,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gạch ngang phía trên ngắn, gạch ngang phía dưới dài, là chữ “thượng”, phía dưới chữ “thượng” vẽ ba vạch,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biểu thị điềm báo của trời.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“Hiển thị điềm báo của trời”,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theo hiện nay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hiện tượng tự nhiên.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Bên phải là chữ “thân” </w:t>
      </w:r>
      <w:r>
        <w:rPr>
          <w:rFonts w:ascii="CN-Khai 3.0" w:eastAsia="CN-Khai 3.0" w:hAnsi="CN-Khai 3.0" w:cs="Times New Roman"/>
          <w:sz w:val="28"/>
          <w:szCs w:val="28"/>
        </w:rPr>
        <w:t>(申)</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“thân” có nghĩa là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bạn xem cách viết chữ triện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sẽ rất dễ dàng thể hội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ý nghĩa của nó là thông suốt.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Tức là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tượng tự nhiên này, bạn hoàn toàn thông suốt,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hoàn toàn hiểu rõ,</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chút cũng không mê hoặc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người này được gọi là thần nhân.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 vậy ý nghĩa của thần và thánh thông với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nghĩa là một người thấu tình đạt lý.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bất luận họ là chuyên chế hay là dân chủ</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đều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họ sẽ làm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không có tâm ích kỷ.</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Ngược lại, nhà Nho nói nếu tiểu nhân lên nắm chính quyền,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bất luận họ làm hoàng đế hay làm tổng thống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nhân dân đều gặp họa.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Tại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Bởi vì họ tự tư tự lợi,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không quan tâm đến trăm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quan tâm đến quốc gia.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đó cho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con người là quan trọng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chế độ chỉ là thứ yếu.</w:t>
      </w:r>
    </w:p>
    <w:p w14:paraId="13D12255" w14:textId="77777777" w:rsidR="00D87401" w:rsidRDefault="0057116A">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Cho nên,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quốc gia bồi dưỡng nhân tài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việc lớn hàng đầu,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có thể làm tốt giáo dục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bất luận chế độ gì cũng tốt. Nhà Nho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sự là thánh nhân,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nhìn thấy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rất hiểu rõ,</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rất sáng tỏ,</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cho nên ở trong Học Ký nêu rằng: </w:t>
      </w:r>
      <w:r>
        <w:rPr>
          <w:rFonts w:ascii="Times New Roman" w:eastAsia="Book Antiqua" w:hAnsi="Times New Roman" w:cs="Times New Roman"/>
          <w:i/>
          <w:sz w:val="28"/>
          <w:szCs w:val="28"/>
        </w:rPr>
        <w:t xml:space="preserve">“Kiến quốc quân dân, giáo học vi tiên” </w:t>
      </w:r>
      <w:r>
        <w:rPr>
          <w:rFonts w:ascii="Times New Roman" w:eastAsia="Book Antiqua" w:hAnsi="Times New Roman" w:cs="Times New Roman"/>
          <w:sz w:val="28"/>
          <w:szCs w:val="28"/>
        </w:rPr>
        <w:t>(dựng nước quản dân, dạy học làm đầu),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bồi dưỡng nhân tài.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Xây dựng một quốc gia,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xây dựng một chính quyền,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thống trị nhân dân,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lãnh đạo nhân dân; “quân dân”,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quân nghĩa là lãnh đạo. Việc </w:t>
      </w:r>
      <w:r>
        <w:rPr>
          <w:rFonts w:ascii="Times New Roman" w:eastAsia="Book Antiqua" w:hAnsi="Times New Roman" w:cs="Times New Roman"/>
          <w:sz w:val="28"/>
          <w:szCs w:val="28"/>
        </w:rPr>
        <w:lastRenderedPageBreak/>
        <w:t>gì là quan trọng nhất, là ưu tiên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Giáo dục,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“dạy học làm đầu”.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đến giáo dục,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giáo dục thì điều gì là ưu tiên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Tứ nhiếp pháp là ưu tiên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Thầy giáo làm thế nào có thể nhiếp thọ học sinh?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Ý nghĩa của nhiếp thọ là khiến học sinh đối với thầy tâm phục khẩu phục,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gọi là nhiếp thọ.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lãnh đạo quốc gia làm thế nào nhiếp thọ nhân dân cả nước,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khiến nhân dân cả nước đối với người lãnh đạo quốc gia tâm phục khẩu phục?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dạy chúng ta tứ nhiếp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tôi dùng nhiều thời gian một chút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để giảng đoạn nói về tứ nhiếp pháp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Phạm vi nhỏ nhất là vợ chồng,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một gian phòng có hai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có thể biết được tứ nhiếp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vợ chồng hòa thuận,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gia đình hưng vượng.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Lớn là đến quốc gia, đến thế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thử nghĩ xem câu nói này quan trọng biết bao!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Việc trong thiên hạ,</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cần người với người có thể chung sống tốt với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vấn đề gì cũng giải quyết được; người với người không thể chung sống với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dẫu chế độ có tốt đến đâu cũng là vô ích,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sẽ bị phá hoại, bị đánh đổ triệt để.</w:t>
      </w:r>
    </w:p>
    <w:p w14:paraId="0C825F87" w14:textId="77777777" w:rsidR="00D87401" w:rsidRDefault="0057116A">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Chúng ta học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bản thân là đệ tử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bất luận là xuất gia hay tại gia,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đều có sứ mệnh hoằng pháp lợi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Hoằng pháp lợi sanh hoàn toàn là đứng trên lập trường giáo dục xã hội,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ngày nay gọi là lập trường của người làm công tác nghĩa vụ giáo dục xã hội đa nguyên văn hóa,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giúp đỡ người lãnh đạo của các tầng lớp trong xã hội, chúng ta ở bên cạnh phối hợp giúp đỡ,</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giúp họ thúc đẩy giáo dục của cổ thánh tiên hiền.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đây chúng ta cần phải nhận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giáo dục của cổ thánh tiên hiền có phải là giáo dục của riêng các ngài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Ngày nay chúng ta hỏi thử,</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giáo có phải là giáo dục của Thích-ca Mâu-ni Phật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Tư tưởng giáo dục của nhà Nho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phải là tư tưởng giáo dục của Khổng lão phu tử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chúng ta nói là phải thì chính các ngài sẽ phủ định;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Khổng lão phu tử phủ định,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Thích-ca Mâu-ni Phật cũng phủ định.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 ngài nói như thế nào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Khổng lão phu tử nói cả đời ngài, bản thân ngài chẳng có gì cả,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gì mà ngài nói ra đều là lời cổ nhân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“thuật lại mà không sáng tác”;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bản thân ngài không có sáng tác,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phát minh, những gì mà ngài nói là lời của cổ nhân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của bản thân ngài.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gì Thích-ca Mâu-ni Phật nói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không phải của bản thân ngài,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là lời của Phật quá khứ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Thích-ca Mâu-ni Phật cả đời 49 năm giảng kinh thuyết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là “thuật lại mà không sáng tác”, điều này chúng ta nhìn thấy ở trong kinh điển,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nhún nhường đến tột cùng! Phật đã nói lời chân thật ở trong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nền giáo dục này không phải do một người nào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là từ trong tự tánh của bạn lưu xuất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tuyệt đối không phải của người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là lưu lộ của tánh đức,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“pháp vốn như vậy”.</w:t>
      </w:r>
    </w:p>
    <w:p w14:paraId="4E99F997" w14:textId="77777777" w:rsidR="00D87401" w:rsidRDefault="0057116A">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Câu đầu tiên trong Tam Tự Kinh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ban đầu, tánh vốn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Chữ “người” là chỉ tất cả mọi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bao gồm bản thân chúng ta trong đó, tánh của chúng ta vốn thiện. Chữ “thiện” này không phải là thiện trong thiện ác, thiện trong thiện ác thì là bất thiện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nói trong kinh Hoa Nghiêm:</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“Tất cả chúng sanh đều có trí tuệ, đức tướng của Như Lai”</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chính là vốn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trí tuệ của Như Lai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trí tuệ chân thật viên mãn vốn sẵn có trong tự tánh;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“đức” là nói về năng lực,</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w:t>
      </w:r>
      <w:r>
        <w:rPr>
          <w:rFonts w:ascii="Times New Roman" w:eastAsia="Book Antiqua" w:hAnsi="Times New Roman" w:cs="Times New Roman"/>
          <w:sz w:val="28"/>
          <w:szCs w:val="28"/>
        </w:rPr>
        <w:t>tướng</w:t>
      </w:r>
      <w:r>
        <w:rPr>
          <w:rFonts w:ascii="Times New Roman" w:eastAsia="Book Antiqua" w:hAnsi="Times New Roman" w:cs="Times New Roman"/>
          <w:i/>
          <w:sz w:val="28"/>
          <w:szCs w:val="28"/>
        </w:rPr>
        <w:t>”</w:t>
      </w:r>
      <w:r>
        <w:rPr>
          <w:rFonts w:ascii="Times New Roman" w:eastAsia="Book Antiqua" w:hAnsi="Times New Roman" w:cs="Times New Roman"/>
          <w:sz w:val="28"/>
          <w:szCs w:val="28"/>
        </w:rPr>
        <w:t xml:space="preserve"> là nói về tướng hảo; trí tuệ là viên mãn,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năng lực cũng là viên mãn,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tướng hảo cũng là viên mãn, nhà Phật gọi là bình đẳng,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khác biệt.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trong không có khác biệt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lại có hiện tượng khác biệt xuất hiện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nói do chúng sanh đã mê mất bản tánh,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mê có sâu cạn không như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mới biến thành khác biệt.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Lời dạy của thánh nhân không có gì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dạy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giúp đỡ chúng ta phá mê khai ngộ,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thánh nhân giáo hóa chúng sanh mà các ngài không kể công.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nói công lao, các ngài không có công lao, các ngài có công lao gì đâu?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Trí tuệ đức năng là của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là các ngài cho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các ngài cho bạn thì mới có ân huệ, có công lao,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không phải là các ngài cho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là bản thân bạn vốn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Chẳng qua là các ngài nói cho chúng ta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vì sao mê mất,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nay cần phải dùng phương pháp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để đột phá cửa mê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để trí tuệ đức năng vốn có trong tự tánh của chúng ta hiện tiền, chỉ như vậy mà thôi,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có được từ bên ngoài.</w:t>
      </w:r>
    </w:p>
    <w:p w14:paraId="65286513" w14:textId="77777777" w:rsidR="00D87401" w:rsidRDefault="0057116A">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Chúng ta quan sát tỉ mỉ</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lời giáo huấn của đại thánh đại hiền xưa nay trong và ngoài nước,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quả thật đúng là như lời Phật đã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chúng ta mới bừng tỉnh giác ngộ,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hóa ra lời mà các ngài nói không phải do bản thân các ngài phát minh,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là kiến giải của riêng các ngài,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mà là các ngài tự mình giác ngộ, rồi đem chân tướng sự thật này nói ra cho chúng ta, đây là thật tướng của </w:t>
      </w:r>
      <w:r>
        <w:rPr>
          <w:rFonts w:ascii="Times New Roman" w:eastAsia="Book Antiqua" w:hAnsi="Times New Roman" w:cs="Times New Roman"/>
          <w:i/>
          <w:sz w:val="28"/>
          <w:szCs w:val="28"/>
        </w:rPr>
        <w:t>thể - tướng - dụng</w:t>
      </w:r>
      <w:r>
        <w:rPr>
          <w:rFonts w:ascii="Times New Roman" w:eastAsia="Book Antiqua" w:hAnsi="Times New Roman" w:cs="Times New Roman"/>
          <w:sz w:val="28"/>
          <w:szCs w:val="28"/>
        </w:rPr>
        <w:t xml:space="preserve"> trong tự tánh của chúng ta. Vì vậy chúng ta mới thật sự phục sát đất,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còn gì để nói. Chúng ta tin các ngài, có phải là tin các ngài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tin các ngài,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là tin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điều các ngài nói vốn dĩ đầy đủ trong tự tánh của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“tín” mà nhà Phật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 bạn xem đại sư Ngẫu Ích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giảng về tín - nguyện - hạnh trong Yếu Giải,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về tín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ngài đã nói sáu tín,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đầu tiên là tin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thứ hai mới tin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là ai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là người đã tự mình giác ngộ.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Ta vẫn chưa giác ngộ,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giác ngộ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ta phải nương theo kinh nghiệm giác ngộ của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nương theo những đạo lý phương pháp giác ngộ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để giúp ta cũng giác ngộ, sự việc là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Mượn kinh nghiệm của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để giúp mình phá mê khai ngộ,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 vậy công đức mới viên mãn.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Phật nói ta và người không hai,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tất cả chúng sanh trong hư không pháp giới là một thể, khái niệm này thì danh từ trong nhà Phật gọi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“pháp thân thanh tịnh”.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có khái niệm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khẳng định, bạn thừa nhận,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mảy may hoài nghi cũng không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chứng được pháp thân thanh tịnh.</w:t>
      </w:r>
    </w:p>
    <w:p w14:paraId="6254365F" w14:textId="77777777" w:rsidR="00D87401" w:rsidRDefault="0057116A">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Cho nên, tâm yêu thương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thứ vốn có trong tự tánh,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học được từ bên ngoài. Tình thương của phàm phu chúng ta ngày nay đã mê mất tự tánh,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tình thương của tự tánh là viên mãn,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mê mất tự tánh thì bị lọt đi một phần, một phần này lại bị trộn lẫn với thất tình ngũ dục,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tình thương này biến thành tình thương của tự tư tự lợi.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Tình thương của tự tư tự lợi với từ bi vốn có trong tự tánh,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trên thể thì không khác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nói trên sự thì có mê ngộ bất đồng,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tác dụng không như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Tình thương giác ngộ trong Phật giáo gọi là từ bi,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 có thể giúp bạn tu hành chứng quả,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thể giúp bạn làm Phật, làm Bồ-tát; tình thương mê nhiễm sẽ tạo thành nghiệp báo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ngạ quỷ, địa ngục, súc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đó cho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quả báo của mê ngộ, nhiễm tịnh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khác biệt rất lớn; khác biệt này là khác biệt trên tướng,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khác biệt trên dụng,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trên thể không có khác biệt.</w:t>
      </w:r>
    </w:p>
    <w:p w14:paraId="2334923D" w14:textId="77777777" w:rsidR="00D87401" w:rsidRDefault="0057116A">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Phàm phu chúng ta nghiên cứu học vấn, cầu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thể khế nhập học vấn chân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do một quan niệm chủ yếu chính là phân biệt, chấp trước quá nghiêm trọng,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đây là Thích-ca Mâu-ni Phật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là Khổng lão phu tử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tư tưởng của các ngài,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 ngài là người của 2.500 năm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lời các ngài nói hiện nay chưa chắc còn phù hợp,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lạc hậu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phù hợp thời đại nữa. Vì vậy tự nhiên sanh ra ý thức bài xích, đây là sai lầm!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biết rằng lời mà các ngài nói ra là từ tự tánh chúng ta lưu lộ.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biết được là từ tự tánh của chúng ta lưu lộ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sẽ không bài xích,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sẽ rất hoan hỷ tiếp nhận.</w:t>
      </w:r>
    </w:p>
    <w:p w14:paraId="6C4A5333" w14:textId="53B6B46D" w:rsidR="006E0B9E" w:rsidRDefault="0057116A">
      <w:pPr>
        <w:spacing w:before="120" w:after="0" w:line="288" w:lineRule="auto"/>
        <w:ind w:firstLine="720"/>
        <w:jc w:val="both"/>
        <w:rPr>
          <w:rFonts w:ascii="Times New Roman" w:eastAsia="Times New Roman" w:hAnsi="Times New Roman" w:cs="Times New Roman"/>
          <w:b/>
          <w:color w:val="000000"/>
          <w:sz w:val="28"/>
          <w:szCs w:val="28"/>
        </w:rPr>
      </w:pPr>
      <w:r>
        <w:rPr>
          <w:rFonts w:ascii="Times New Roman" w:eastAsia="Book Antiqua" w:hAnsi="Times New Roman" w:cs="Times New Roman"/>
          <w:sz w:val="28"/>
          <w:szCs w:val="28"/>
        </w:rPr>
        <w:t>Cho nên, phải dạy học như thế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thế nào giúp đỡ người khác phá mê khai ngộ?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thế nào giúp đỡ người khác chuyển phàm thành thánh?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thế nào giúp đỡ người khác đoạn ác tu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Tứ nhiếp pháp là môn học đầu tiên; không biết tứ nhiếp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không cách gì dạy người khác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cách gì chung sống với người khác, đây là một môn học rất quan trọng. Phật Bồ-tát có trí tuệ chân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 ngài cũng rất nhẫn nại, chúng sanh có người nghiệp chướng rất sâu nặng,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Phật thường gọi là căn tánh xiển-đề,</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quyết không phải một đời một kiếp có thể khuyên họ quay đầu,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nhiều đời nhiều kiếp, trong vô lượng kiếp giúp đỡ họ quay đầu.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một đời không thể quay đầu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quá nhiều, quá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tâm trí tuệ chân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tâm từ bi chân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người đó sẽ thoái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nhìn thấy người tu hành thoái tâm rất nhiều, hình như hiện nay ở trong đồng học chúng ta, Ngộ Thiện không đến,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sắp thoái tâm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bị thoái tâm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trí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từ bi,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phiền não đã hiện 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họ có trí tuệ, có từ bi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chắc chắn sẽ không thoái tâm. Tốt rồi, hôm nay thời gian đã hết, chúng ta giảng đến đây.</w:t>
      </w:r>
    </w:p>
    <w:sectPr w:rsidR="006E0B9E" w:rsidSect="0057116A">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E2A1C" w14:textId="77777777" w:rsidR="006E0B9E" w:rsidRDefault="0057116A">
      <w:pPr>
        <w:spacing w:after="0" w:line="240" w:lineRule="auto"/>
      </w:pPr>
      <w:r>
        <w:separator/>
      </w:r>
    </w:p>
  </w:endnote>
  <w:endnote w:type="continuationSeparator" w:id="0">
    <w:p w14:paraId="468F6D20" w14:textId="77777777" w:rsidR="006E0B9E" w:rsidRDefault="00571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N-Khai 3.0">
    <w:panose1 w:val="02010600030101010101"/>
    <w:charset w:val="86"/>
    <w:family w:val="auto"/>
    <w:pitch w:val="variable"/>
    <w:sig w:usb0="900002BF" w:usb1="2BDFFFFB" w:usb2="00000036" w:usb3="00000000" w:csb0="001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CC291" w14:textId="77777777" w:rsidR="0057116A" w:rsidRDefault="005711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F1514" w14:textId="097BEDBF" w:rsidR="0057116A" w:rsidRPr="0057116A" w:rsidRDefault="0057116A" w:rsidP="0057116A">
    <w:pPr>
      <w:pStyle w:val="Footer"/>
      <w:tabs>
        <w:tab w:val="clear" w:pos="4513"/>
        <w:tab w:val="clear" w:pos="9026"/>
      </w:tabs>
      <w:jc w:val="center"/>
      <w:rPr>
        <w:rFonts w:ascii="Times New Roman" w:hAnsi="Times New Roman" w:cs="Times New Roman"/>
        <w:sz w:val="24"/>
      </w:rPr>
    </w:pPr>
    <w:r w:rsidRPr="0057116A">
      <w:rPr>
        <w:rFonts w:ascii="Times New Roman" w:hAnsi="Times New Roman" w:cs="Times New Roman"/>
        <w:sz w:val="24"/>
      </w:rPr>
      <w:fldChar w:fldCharType="begin"/>
    </w:r>
    <w:r w:rsidRPr="0057116A">
      <w:rPr>
        <w:rFonts w:ascii="Times New Roman" w:hAnsi="Times New Roman" w:cs="Times New Roman"/>
        <w:sz w:val="24"/>
      </w:rPr>
      <w:instrText xml:space="preserve"> PAGE  \* MERGEFORMAT </w:instrText>
    </w:r>
    <w:r w:rsidRPr="0057116A">
      <w:rPr>
        <w:rFonts w:ascii="Times New Roman" w:hAnsi="Times New Roman" w:cs="Times New Roman"/>
        <w:sz w:val="24"/>
      </w:rPr>
      <w:fldChar w:fldCharType="separate"/>
    </w:r>
    <w:r w:rsidRPr="0057116A">
      <w:rPr>
        <w:rFonts w:ascii="Times New Roman" w:hAnsi="Times New Roman" w:cs="Times New Roman"/>
        <w:noProof/>
        <w:sz w:val="24"/>
      </w:rPr>
      <w:t>1</w:t>
    </w:r>
    <w:r w:rsidRPr="0057116A">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4FC73" w14:textId="01373A40" w:rsidR="0057116A" w:rsidRPr="0057116A" w:rsidRDefault="0057116A" w:rsidP="0057116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FFF6A" w14:textId="77777777" w:rsidR="006E0B9E" w:rsidRDefault="0057116A">
      <w:pPr>
        <w:spacing w:after="0" w:line="240" w:lineRule="auto"/>
      </w:pPr>
      <w:r>
        <w:separator/>
      </w:r>
    </w:p>
  </w:footnote>
  <w:footnote w:type="continuationSeparator" w:id="0">
    <w:p w14:paraId="4554D05D" w14:textId="77777777" w:rsidR="006E0B9E" w:rsidRDefault="0057116A">
      <w:pPr>
        <w:spacing w:after="0" w:line="240" w:lineRule="auto"/>
      </w:pPr>
      <w:r>
        <w:continuationSeparator/>
      </w:r>
    </w:p>
  </w:footnote>
  <w:footnote w:id="1">
    <w:p w14:paraId="13B1BDC1" w14:textId="77777777" w:rsidR="006E0B9E" w:rsidRDefault="0057116A">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w:t>
      </w:r>
      <w:r w:rsidRPr="00790973">
        <w:rPr>
          <w:rFonts w:ascii="Times New Roman" w:hAnsi="Times New Roman" w:cs="Times New Roman"/>
          <w:color w:val="000000"/>
          <w:sz w:val="24"/>
          <w:szCs w:val="20"/>
        </w:rPr>
        <w:t xml:space="preserve">Chữ viết Trung Quốc được chế tác theo sáu nguyên tắc chính gọi là lục thư, bao gồm: tượng hình, chỉ sự, hội ý, hài thanh, giả tá và chuyển chú.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102C9" w14:textId="77777777" w:rsidR="0057116A" w:rsidRDefault="005711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3854B" w14:textId="77777777" w:rsidR="0057116A" w:rsidRDefault="005711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1674C" w14:textId="77777777" w:rsidR="0057116A" w:rsidRDefault="005711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02741"/>
    <w:rsid w:val="00017226"/>
    <w:rsid w:val="00074652"/>
    <w:rsid w:val="00087B79"/>
    <w:rsid w:val="000E31C1"/>
    <w:rsid w:val="001232FB"/>
    <w:rsid w:val="0012499F"/>
    <w:rsid w:val="001355D5"/>
    <w:rsid w:val="001C08CA"/>
    <w:rsid w:val="001D1874"/>
    <w:rsid w:val="0022334A"/>
    <w:rsid w:val="002759F5"/>
    <w:rsid w:val="00290564"/>
    <w:rsid w:val="0029072A"/>
    <w:rsid w:val="00290CD5"/>
    <w:rsid w:val="002A4C7C"/>
    <w:rsid w:val="002B1F58"/>
    <w:rsid w:val="002E5474"/>
    <w:rsid w:val="002F1B38"/>
    <w:rsid w:val="002F52E4"/>
    <w:rsid w:val="00356566"/>
    <w:rsid w:val="003A2F23"/>
    <w:rsid w:val="003E0FB0"/>
    <w:rsid w:val="00401AB1"/>
    <w:rsid w:val="00430F63"/>
    <w:rsid w:val="004422BD"/>
    <w:rsid w:val="00473B20"/>
    <w:rsid w:val="00493CD4"/>
    <w:rsid w:val="004B42ED"/>
    <w:rsid w:val="004B71A4"/>
    <w:rsid w:val="00510D6D"/>
    <w:rsid w:val="00513153"/>
    <w:rsid w:val="00515990"/>
    <w:rsid w:val="00516863"/>
    <w:rsid w:val="00543008"/>
    <w:rsid w:val="00544ECC"/>
    <w:rsid w:val="0056300F"/>
    <w:rsid w:val="005665AB"/>
    <w:rsid w:val="0057116A"/>
    <w:rsid w:val="0059159C"/>
    <w:rsid w:val="005B7A3A"/>
    <w:rsid w:val="005C2853"/>
    <w:rsid w:val="005C7216"/>
    <w:rsid w:val="00616D43"/>
    <w:rsid w:val="006825F8"/>
    <w:rsid w:val="0069320B"/>
    <w:rsid w:val="006D12FB"/>
    <w:rsid w:val="006E0B9E"/>
    <w:rsid w:val="006E6D19"/>
    <w:rsid w:val="006F7157"/>
    <w:rsid w:val="00751170"/>
    <w:rsid w:val="00776665"/>
    <w:rsid w:val="00790973"/>
    <w:rsid w:val="007A6902"/>
    <w:rsid w:val="007B5ACC"/>
    <w:rsid w:val="007D0AF5"/>
    <w:rsid w:val="007D60E6"/>
    <w:rsid w:val="007F3AD3"/>
    <w:rsid w:val="00813CA1"/>
    <w:rsid w:val="00824499"/>
    <w:rsid w:val="00831129"/>
    <w:rsid w:val="00850CDB"/>
    <w:rsid w:val="008646E9"/>
    <w:rsid w:val="00884154"/>
    <w:rsid w:val="008B02E8"/>
    <w:rsid w:val="008B7483"/>
    <w:rsid w:val="008C2967"/>
    <w:rsid w:val="008F5CE7"/>
    <w:rsid w:val="0090342A"/>
    <w:rsid w:val="0092413E"/>
    <w:rsid w:val="0093533B"/>
    <w:rsid w:val="00963EFA"/>
    <w:rsid w:val="00980643"/>
    <w:rsid w:val="0098141A"/>
    <w:rsid w:val="00983E0D"/>
    <w:rsid w:val="00991BFE"/>
    <w:rsid w:val="009B1993"/>
    <w:rsid w:val="009D403A"/>
    <w:rsid w:val="009E4E61"/>
    <w:rsid w:val="009F2D41"/>
    <w:rsid w:val="009F595E"/>
    <w:rsid w:val="00A24833"/>
    <w:rsid w:val="00A47DAB"/>
    <w:rsid w:val="00A5374F"/>
    <w:rsid w:val="00A54AAA"/>
    <w:rsid w:val="00A65C6D"/>
    <w:rsid w:val="00AC295A"/>
    <w:rsid w:val="00AE0CA0"/>
    <w:rsid w:val="00AE1F0D"/>
    <w:rsid w:val="00AF56B6"/>
    <w:rsid w:val="00B21CB0"/>
    <w:rsid w:val="00B312D5"/>
    <w:rsid w:val="00B76692"/>
    <w:rsid w:val="00B9354C"/>
    <w:rsid w:val="00C1460B"/>
    <w:rsid w:val="00C73C54"/>
    <w:rsid w:val="00CA3326"/>
    <w:rsid w:val="00CD103C"/>
    <w:rsid w:val="00D0492F"/>
    <w:rsid w:val="00D113BB"/>
    <w:rsid w:val="00D35DE7"/>
    <w:rsid w:val="00D41DD5"/>
    <w:rsid w:val="00D72B29"/>
    <w:rsid w:val="00D87401"/>
    <w:rsid w:val="00D90AD4"/>
    <w:rsid w:val="00DC129B"/>
    <w:rsid w:val="00DC491F"/>
    <w:rsid w:val="00DC6660"/>
    <w:rsid w:val="00DE4E2B"/>
    <w:rsid w:val="00DE654B"/>
    <w:rsid w:val="00DF7AA8"/>
    <w:rsid w:val="00E415E4"/>
    <w:rsid w:val="00E54FA5"/>
    <w:rsid w:val="00E85D2E"/>
    <w:rsid w:val="00ED3BD4"/>
    <w:rsid w:val="00F028F2"/>
    <w:rsid w:val="00F0738F"/>
    <w:rsid w:val="00F3380C"/>
    <w:rsid w:val="00F5131A"/>
    <w:rsid w:val="00F60E8B"/>
    <w:rsid w:val="00F72837"/>
    <w:rsid w:val="00F72B49"/>
    <w:rsid w:val="00FC7641"/>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5C8A1"/>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character" w:styleId="FootnoteReference">
    <w:name w:val="footnote reference"/>
    <w:basedOn w:val="DefaultParagraphFont"/>
    <w:uiPriority w:val="99"/>
    <w:semiHidden/>
    <w:unhideWhenUsed/>
    <w:rsid w:val="00017226"/>
    <w:rPr>
      <w:rFonts w:ascii="Times New Roman" w:hAnsi="Times New Roman" w:cs="Times New Roman"/>
      <w:sz w:val="24"/>
      <w:vertAlign w:val="superscript"/>
    </w:rPr>
  </w:style>
  <w:style w:type="paragraph" w:styleId="Header">
    <w:name w:val="header"/>
    <w:basedOn w:val="Normal"/>
    <w:link w:val="HeaderChar"/>
    <w:uiPriority w:val="99"/>
    <w:unhideWhenUsed/>
    <w:rsid w:val="005711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116A"/>
    <w:rPr>
      <w:rFonts w:ascii="Calibri" w:eastAsia="Calibri" w:hAnsi="Calibri" w:cs="Calibri"/>
      <w:color w:val="auto"/>
      <w:sz w:val="22"/>
      <w:szCs w:val="22"/>
    </w:rPr>
  </w:style>
  <w:style w:type="paragraph" w:styleId="Footer">
    <w:name w:val="footer"/>
    <w:basedOn w:val="Normal"/>
    <w:link w:val="FooterChar"/>
    <w:uiPriority w:val="99"/>
    <w:unhideWhenUsed/>
    <w:rsid w:val="005711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116A"/>
    <w:rPr>
      <w:rFonts w:ascii="Calibri" w:eastAsia="Calibr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8F325-A572-4953-A07F-FB28E4E4D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1941</Words>
  <Characters>11065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9</cp:revision>
  <dcterms:created xsi:type="dcterms:W3CDTF">2023-07-29T05:50:00Z</dcterms:created>
  <dcterms:modified xsi:type="dcterms:W3CDTF">2026-05-13T03:37:00Z</dcterms:modified>
</cp:coreProperties>
</file>